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8E" w:rsidRPr="00684CC7" w:rsidRDefault="006428E5">
      <w:pPr>
        <w:widowControl/>
        <w:spacing w:before="240" w:line="18" w:lineRule="atLeast"/>
        <w:jc w:val="left"/>
        <w:rPr>
          <w:rFonts w:eastAsia="楷体"/>
          <w:b/>
          <w:bCs/>
          <w:sz w:val="28"/>
          <w:szCs w:val="28"/>
          <w:highlight w:val="yellow"/>
        </w:rPr>
      </w:pPr>
      <w:r w:rsidRPr="00684CC7">
        <w:rPr>
          <w:rFonts w:eastAsia="楷体" w:hint="eastAsia"/>
          <w:sz w:val="28"/>
          <w:szCs w:val="28"/>
          <w:highlight w:val="yellow"/>
        </w:rPr>
        <w:t>摘要模板</w:t>
      </w:r>
      <w:bookmarkStart w:id="0" w:name="_GoBack"/>
      <w:bookmarkEnd w:id="0"/>
    </w:p>
    <w:p w:rsidR="009E108E" w:rsidRDefault="006428E5">
      <w:pPr>
        <w:snapToGrid w:val="0"/>
        <w:spacing w:beforeLines="100" w:before="312" w:afterLines="150" w:after="468"/>
        <w:jc w:val="left"/>
        <w:rPr>
          <w:rFonts w:eastAsia="楷体"/>
          <w:b/>
          <w:bCs/>
          <w:sz w:val="28"/>
          <w:szCs w:val="28"/>
        </w:rPr>
      </w:pPr>
      <w:r w:rsidRPr="00684CC7">
        <w:rPr>
          <w:rFonts w:eastAsia="楷体" w:hint="eastAsia"/>
          <w:b/>
          <w:bCs/>
          <w:sz w:val="28"/>
          <w:szCs w:val="28"/>
          <w:highlight w:val="yellow"/>
        </w:rPr>
        <w:t>Template of Abstract (no more than one page)</w:t>
      </w:r>
    </w:p>
    <w:p w:rsidR="009E108E" w:rsidRPr="00741837" w:rsidRDefault="006428E5">
      <w:pPr>
        <w:jc w:val="center"/>
        <w:rPr>
          <w:b/>
          <w:sz w:val="28"/>
          <w:szCs w:val="28"/>
        </w:rPr>
      </w:pPr>
      <w:r w:rsidRPr="00741837">
        <w:rPr>
          <w:rFonts w:hint="eastAsia"/>
          <w:b/>
          <w:sz w:val="28"/>
          <w:szCs w:val="28"/>
        </w:rPr>
        <w:t>Title</w:t>
      </w:r>
    </w:p>
    <w:p w:rsidR="009E108E" w:rsidRDefault="00741837">
      <w:pPr>
        <w:jc w:val="center"/>
      </w:pPr>
      <w:r>
        <w:t>Author Name</w:t>
      </w:r>
      <w:r w:rsidR="006428E5">
        <w:rPr>
          <w:rFonts w:hint="eastAsia"/>
          <w:vertAlign w:val="superscript"/>
        </w:rPr>
        <w:t>1</w:t>
      </w:r>
      <w:r w:rsidR="006428E5">
        <w:rPr>
          <w:vertAlign w:val="superscript"/>
        </w:rPr>
        <w:t>*</w:t>
      </w:r>
    </w:p>
    <w:p w:rsidR="009E108E" w:rsidRDefault="006428E5">
      <w:pPr>
        <w:jc w:val="center"/>
      </w:pPr>
      <w:r>
        <w:rPr>
          <w:vertAlign w:val="superscript"/>
        </w:rPr>
        <w:t>1</w:t>
      </w:r>
      <w:r w:rsidR="006C032D" w:rsidRPr="006C032D">
        <w:t xml:space="preserve"> College of Chemistry and Molecular Engineering, Peking University, Beijing, China</w:t>
      </w:r>
    </w:p>
    <w:p w:rsidR="009E108E" w:rsidRDefault="006428E5">
      <w:r>
        <w:rPr>
          <w:rFonts w:hint="eastAsia"/>
          <w:b/>
        </w:rPr>
        <w:t xml:space="preserve">                           </w:t>
      </w:r>
      <w:r>
        <w:rPr>
          <w:rFonts w:hint="eastAsia"/>
        </w:rPr>
        <w:t>*E-mail</w:t>
      </w:r>
      <w:r w:rsidR="00741837">
        <w:rPr>
          <w:rFonts w:hint="eastAsia"/>
        </w:rPr>
        <w:t>：</w:t>
      </w:r>
      <w:r w:rsidR="00741837">
        <w:rPr>
          <w:rFonts w:hint="eastAsia"/>
        </w:rPr>
        <w:t>xxx</w:t>
      </w:r>
      <w:r w:rsidR="00741837">
        <w:t>@xxx</w:t>
      </w:r>
    </w:p>
    <w:p w:rsidR="006C032D" w:rsidRDefault="006C032D">
      <w:pPr>
        <w:rPr>
          <w:b/>
          <w:sz w:val="24"/>
          <w:szCs w:val="24"/>
        </w:rPr>
      </w:pPr>
    </w:p>
    <w:p w:rsidR="009E108E" w:rsidRPr="00741837" w:rsidRDefault="006428E5">
      <w:pPr>
        <w:rPr>
          <w:b/>
          <w:sz w:val="24"/>
          <w:szCs w:val="24"/>
        </w:rPr>
      </w:pPr>
      <w:r w:rsidRPr="00741837">
        <w:rPr>
          <w:b/>
          <w:sz w:val="24"/>
          <w:szCs w:val="24"/>
        </w:rPr>
        <w:t>Abstract:</w:t>
      </w:r>
    </w:p>
    <w:p w:rsidR="009E108E" w:rsidRDefault="00741837">
      <w:r w:rsidRPr="00741837">
        <w:t>NMR spectroscopy is an important tool for the measurement of the electrostatic properties of biomolecules</w:t>
      </w:r>
      <w:r w:rsidR="006428E5">
        <w:t>.</w:t>
      </w:r>
    </w:p>
    <w:p w:rsidR="009E108E" w:rsidRDefault="009E108E"/>
    <w:p w:rsidR="00741837" w:rsidRDefault="00741837"/>
    <w:p w:rsidR="00741837" w:rsidRDefault="00741837">
      <w:pPr>
        <w:rPr>
          <w:rFonts w:hint="eastAsia"/>
        </w:rPr>
      </w:pPr>
    </w:p>
    <w:p w:rsidR="009E108E" w:rsidRPr="00741837" w:rsidRDefault="006428E5">
      <w:pPr>
        <w:rPr>
          <w:b/>
          <w:sz w:val="24"/>
          <w:szCs w:val="24"/>
        </w:rPr>
      </w:pPr>
      <w:r w:rsidRPr="00741837">
        <w:rPr>
          <w:b/>
          <w:sz w:val="24"/>
          <w:szCs w:val="24"/>
        </w:rPr>
        <w:t>Keywords:</w:t>
      </w:r>
    </w:p>
    <w:p w:rsidR="009E108E" w:rsidRDefault="006428E5">
      <w:r>
        <w:t>NMR</w:t>
      </w:r>
      <w:r>
        <w:rPr>
          <w:rFonts w:hint="eastAsia"/>
        </w:rPr>
        <w:t>;</w:t>
      </w:r>
      <w:r>
        <w:t xml:space="preserve"> </w:t>
      </w:r>
      <w:r w:rsidR="00741837">
        <w:t>XXX; XXX</w:t>
      </w:r>
    </w:p>
    <w:p w:rsidR="009E108E" w:rsidRDefault="009E108E"/>
    <w:p w:rsidR="00741837" w:rsidRDefault="00741837">
      <w:pPr>
        <w:snapToGrid w:val="0"/>
        <w:spacing w:before="60" w:afterLines="200" w:after="624"/>
        <w:ind w:left="240" w:hangingChars="100" w:hanging="240"/>
        <w:rPr>
          <w:rFonts w:eastAsia="楷体"/>
          <w:color w:val="000000"/>
          <w:sz w:val="24"/>
          <w:szCs w:val="24"/>
        </w:rPr>
      </w:pPr>
    </w:p>
    <w:p w:rsidR="00741837" w:rsidRDefault="00741837">
      <w:pPr>
        <w:snapToGrid w:val="0"/>
        <w:spacing w:before="60" w:afterLines="200" w:after="624"/>
        <w:ind w:left="240" w:hangingChars="100" w:hanging="240"/>
        <w:rPr>
          <w:rFonts w:eastAsia="楷体" w:hint="eastAsia"/>
          <w:color w:val="000000"/>
          <w:sz w:val="24"/>
          <w:szCs w:val="24"/>
        </w:rPr>
      </w:pPr>
    </w:p>
    <w:p w:rsidR="00741837" w:rsidRDefault="00741837">
      <w:pPr>
        <w:snapToGrid w:val="0"/>
        <w:spacing w:before="60" w:afterLines="200" w:after="624"/>
        <w:ind w:left="240" w:hangingChars="100" w:hanging="240"/>
        <w:rPr>
          <w:rFonts w:eastAsia="楷体" w:hint="eastAsia"/>
          <w:color w:val="000000"/>
          <w:sz w:val="24"/>
          <w:szCs w:val="24"/>
        </w:rPr>
      </w:pPr>
    </w:p>
    <w:p w:rsidR="009E108E" w:rsidRDefault="009E108E"/>
    <w:p w:rsidR="009E108E" w:rsidRPr="00741837" w:rsidRDefault="00741837">
      <w:pPr>
        <w:rPr>
          <w:b/>
          <w:sz w:val="24"/>
          <w:szCs w:val="24"/>
        </w:rPr>
      </w:pPr>
      <w:r w:rsidRPr="00741837">
        <w:rPr>
          <w:rFonts w:hint="eastAsia"/>
          <w:b/>
          <w:sz w:val="24"/>
          <w:szCs w:val="24"/>
        </w:rPr>
        <w:t>Reference</w:t>
      </w:r>
    </w:p>
    <w:p w:rsidR="009E108E" w:rsidRDefault="006428E5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>
        <w:t>1</w:t>
      </w:r>
      <w:r>
        <w:tab/>
      </w:r>
      <w:r>
        <w:t>Reif, B.</w:t>
      </w:r>
      <w:r>
        <w:rPr>
          <w:i/>
        </w:rPr>
        <w:t xml:space="preserve"> et al.</w:t>
      </w:r>
      <w:r>
        <w:t xml:space="preserve"> </w:t>
      </w:r>
      <w:r>
        <w:rPr>
          <w:i/>
        </w:rPr>
        <w:t>Nat. Rev. Dis. Primers</w:t>
      </w:r>
      <w:r>
        <w:t xml:space="preserve"> </w:t>
      </w:r>
      <w:r>
        <w:rPr>
          <w:b/>
        </w:rPr>
        <w:t>1</w:t>
      </w:r>
      <w:r>
        <w:t>, 2, doi:10.1038/s43586-020-00002-1 (2021).</w:t>
      </w:r>
    </w:p>
    <w:p w:rsidR="009E108E" w:rsidRDefault="006428E5">
      <w:r>
        <w:fldChar w:fldCharType="end"/>
      </w:r>
    </w:p>
    <w:sectPr w:rsidR="009E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E5" w:rsidRDefault="006428E5">
      <w:pPr>
        <w:spacing w:line="240" w:lineRule="auto"/>
      </w:pPr>
      <w:r>
        <w:separator/>
      </w:r>
    </w:p>
  </w:endnote>
  <w:endnote w:type="continuationSeparator" w:id="0">
    <w:p w:rsidR="006428E5" w:rsidRDefault="00642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E5" w:rsidRDefault="006428E5">
      <w:pPr>
        <w:spacing w:after="0" w:line="240" w:lineRule="auto"/>
      </w:pPr>
      <w:r>
        <w:separator/>
      </w:r>
    </w:p>
  </w:footnote>
  <w:footnote w:type="continuationSeparator" w:id="0">
    <w:p w:rsidR="006428E5" w:rsidRDefault="00642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zsDQ0NTE3srQwMDFS0lEKTi0uzszPAykwqgUAQSq+S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Reviews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fav5pvrse5vbef2a8pz5egerxatx5aarw2&quot;&gt;BamC-Converted&lt;record-ids&gt;&lt;item&gt;60&lt;/item&gt;&lt;/record-ids&gt;&lt;/item&gt;&lt;/Libraries&gt;"/>
  </w:docVars>
  <w:rsids>
    <w:rsidRoot w:val="00C27F55"/>
    <w:rsid w:val="000A31CE"/>
    <w:rsid w:val="00105285"/>
    <w:rsid w:val="00491D61"/>
    <w:rsid w:val="006428E5"/>
    <w:rsid w:val="00684CC7"/>
    <w:rsid w:val="006C032D"/>
    <w:rsid w:val="00741837"/>
    <w:rsid w:val="007A51F8"/>
    <w:rsid w:val="008F0835"/>
    <w:rsid w:val="00932110"/>
    <w:rsid w:val="0093321F"/>
    <w:rsid w:val="009E108E"/>
    <w:rsid w:val="00A8296D"/>
    <w:rsid w:val="00B83C31"/>
    <w:rsid w:val="00B94124"/>
    <w:rsid w:val="00C27F55"/>
    <w:rsid w:val="00CB3EEA"/>
    <w:rsid w:val="00F8212F"/>
    <w:rsid w:val="2E040D2C"/>
    <w:rsid w:val="5A5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9799B5-A177-4803-90C4-422AF008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adjustRightInd w:val="0"/>
      <w:snapToGrid w:val="0"/>
      <w:spacing w:before="120" w:line="320" w:lineRule="exact"/>
      <w:jc w:val="center"/>
    </w:pPr>
    <w:rPr>
      <w:strike/>
      <w:color w:val="000000"/>
      <w:sz w:val="22"/>
      <w:szCs w:val="22"/>
    </w:rPr>
  </w:style>
  <w:style w:type="paragraph" w:styleId="BodyTextIndent">
    <w:name w:val="Body Text Indent"/>
    <w:basedOn w:val="Normal"/>
    <w:link w:val="BodyTextIndentChar"/>
    <w:pPr>
      <w:spacing w:beforeLines="100" w:line="240" w:lineRule="exact"/>
      <w:ind w:right="204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宋体" w:hAnsi="Times New Roman" w:cs="Times New Roman"/>
      <w:strike/>
      <w:color w:val="000000"/>
      <w:sz w:val="22"/>
    </w:rPr>
  </w:style>
  <w:style w:type="paragraph" w:customStyle="1" w:styleId="EndNoteBibliographyTitle">
    <w:name w:val="EndNote Bibliography Title"/>
    <w:basedOn w:val="Normal"/>
    <w:link w:val="EndNoteBibliographyTitleChar"/>
    <w:pPr>
      <w:spacing w:after="0"/>
      <w:jc w:val="center"/>
    </w:pPr>
    <w:rPr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Pr>
      <w:rFonts w:ascii="Times New Roman" w:eastAsia="宋体" w:hAnsi="Times New Roman" w:cs="Times New Roman"/>
      <w:kern w:val="2"/>
    </w:rPr>
  </w:style>
  <w:style w:type="paragraph" w:customStyle="1" w:styleId="EndNoteBibliography">
    <w:name w:val="EndNote Bibliography"/>
    <w:basedOn w:val="Normal"/>
    <w:link w:val="EndNoteBibliographyChar"/>
    <w:pPr>
      <w:spacing w:line="240" w:lineRule="auto"/>
    </w:pPr>
    <w:rPr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Times New Roman" w:eastAsia="宋体" w:hAnsi="Times New Roman" w:cs="Times New Roman"/>
      <w:kern w:val="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2021-05-17T08:09:00Z</dcterms:created>
  <dcterms:modified xsi:type="dcterms:W3CDTF">2025-04-17T13:24:00Z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888BF49AECC44AC2A289F9928AE2E9B6</vt:lpwstr>
  </property>
</Properties>
</file>